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64C86" w:rsidRPr="00D4618C" w14:paraId="2A5639D2" w14:textId="77777777" w:rsidTr="00B64C86">
        <w:tc>
          <w:tcPr>
            <w:tcW w:w="4361" w:type="dxa"/>
          </w:tcPr>
          <w:p w14:paraId="77236A44" w14:textId="77777777" w:rsidR="00B64C86" w:rsidRPr="00D4618C" w:rsidRDefault="00B64C86" w:rsidP="001F1A4E">
            <w:pPr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14:paraId="24B0B681" w14:textId="77777777" w:rsidR="00B64C86" w:rsidRPr="00D4618C" w:rsidRDefault="00B64C86" w:rsidP="001F1A4E">
            <w:pPr>
              <w:pStyle w:val="a9"/>
              <w:ind w:left="0" w:firstLine="0"/>
              <w:jc w:val="center"/>
              <w:rPr>
                <w:b/>
                <w:color w:val="1A1A1A"/>
                <w:kern w:val="36"/>
                <w:lang w:eastAsia="ru-RU"/>
              </w:rPr>
            </w:pPr>
          </w:p>
        </w:tc>
      </w:tr>
    </w:tbl>
    <w:p w14:paraId="48F507A7" w14:textId="77777777" w:rsidR="000A7CED" w:rsidRPr="00D4618C" w:rsidRDefault="000A7CED" w:rsidP="001F1A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>Публичный договор (оферта)</w:t>
      </w:r>
    </w:p>
    <w:p w14:paraId="7B336DC0" w14:textId="77777777" w:rsidR="000A7CED" w:rsidRPr="00D4618C" w:rsidRDefault="000A7CED" w:rsidP="001F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Публичный договор (оферта)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D4618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 оказании услуг по приему платежей</w:t>
      </w:r>
    </w:p>
    <w:p w14:paraId="7F066804" w14:textId="7239305E" w:rsidR="000A7CED" w:rsidRPr="00D4618C" w:rsidRDefault="000A7CED" w:rsidP="001F1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настоящем публичном договоре содержатся условия заключения Договора об оказании услуг по приему платежей за пользование парковочным пространством, расположенным на автомобильных дорогах общего пользования местного значения по городу </w:t>
      </w:r>
      <w:r w:rsidR="00590D6E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способами установленными настоящим договором.</w:t>
      </w:r>
    </w:p>
    <w:p w14:paraId="33D158AA" w14:textId="77777777" w:rsidR="000A7CED" w:rsidRPr="00D4618C" w:rsidRDefault="000A7CED" w:rsidP="001F1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Совершение действий, указанных в настоящем Публичном договоре является подтверждением согласия Пользователя заключить Договор на условиях, в порядке и объеме, изложенных в настоящем Публичном договоре.</w:t>
      </w:r>
    </w:p>
    <w:p w14:paraId="01434B4D" w14:textId="77777777" w:rsidR="000A7CED" w:rsidRPr="00D4618C" w:rsidRDefault="000A7CED" w:rsidP="001F1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Изложенный ниже текст Публичного договора является адресованным неопределённому кругу лиц официальным публичным предложением заключить Договор в соответствии с главой 23 Гражданского кодекса Республики Казахстан.</w:t>
      </w:r>
    </w:p>
    <w:p w14:paraId="0DAC7EC6" w14:textId="39C8391F" w:rsidR="000A7CED" w:rsidRPr="00D4618C" w:rsidRDefault="000A7CED" w:rsidP="001F1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Текст настоящего договора подготовлен с учетом требований Закона Республики Казахстан "О статусе столицы Республики Казахстан" от 21 июля 2007 года № 296, Закона Республики Казахстан "О дорожном движении" от 17 апреля 2014 года № 194-V ЗРК, Постановления акимата города Астаны от 21 октября 2015 года № 108-1875 "Об утверждении Правил пользования коммунальными платными автопарковками (паркингами) на территории города Астаны", Постановления акимата города Астаны от 22 декабря 2016 года № 108-2602 "Об определении тарифа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столице", Постановления акимата города Астаны от </w:t>
      </w:r>
      <w:r w:rsidR="004333D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03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июня 20</w:t>
      </w:r>
      <w:r w:rsidR="004333D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№ </w:t>
      </w:r>
      <w:r w:rsidR="004333D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503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-1</w:t>
      </w:r>
      <w:r w:rsidR="004333D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959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определении мест,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столице", в соответствии с нормативными правовыми актами акимата города </w:t>
      </w:r>
      <w:r w:rsidR="004333D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настоящий договор не является договором хранения, а Парковочное пространство не предназначено для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14:paraId="2D883571" w14:textId="77777777" w:rsidR="000A7CED" w:rsidRPr="00D4618C" w:rsidRDefault="000A7CED" w:rsidP="001F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 Основные понятия и определения</w:t>
      </w:r>
    </w:p>
    <w:p w14:paraId="5D770847" w14:textId="2205252C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Парковочное пространство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совокупность парковок (парковочных мест) с общим режимом и условиями оплаты, расположенных в территориальных границах, находящихся в коммунальной собственности местного исполнительного органа города </w:t>
      </w:r>
      <w:r w:rsidR="006C31A9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используемое на платной основе, оборудованное и обустроенное в соответствии с требованиями Правил дорожного движения Республики Казахстан;</w:t>
      </w:r>
    </w:p>
    <w:p w14:paraId="3A857448" w14:textId="60A9D9F9" w:rsidR="000A7CED" w:rsidRPr="00D4618C" w:rsidRDefault="006C31A9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Коммунальная платная автопарковка</w:t>
      </w:r>
      <w:r w:rsidRPr="00D4618C">
        <w:rPr>
          <w:rFonts w:ascii="Times New Roman" w:hAnsi="Times New Roman" w:cs="Times New Roman"/>
          <w:color w:val="000000"/>
          <w:sz w:val="28"/>
          <w:szCs w:val="28"/>
        </w:rPr>
        <w:t xml:space="preserve"> (паркинг)</w:t>
      </w: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(далее – Парковка)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618C">
        <w:rPr>
          <w:rFonts w:ascii="Times New Roman" w:hAnsi="Times New Roman" w:cs="Times New Roman"/>
          <w:color w:val="000000"/>
          <w:sz w:val="28"/>
          <w:szCs w:val="28"/>
        </w:rPr>
        <w:t xml:space="preserve"> - места, оборудованные специальными сертифицированными устройствами, предназначенными для взимания платы за парковку и учета времени стоянки транспортных средств на территории столицы, определенные местным </w:t>
      </w:r>
      <w:r w:rsidRPr="00D461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исполнительным органом столицы, являющееся частью автомобильной дороги и (или) примыкающее к проезжей части и (или) тротуару, обочине, эстакаде или мосту либо являющееся частью подэстакадных и (или) подмостовых пространств, площадей и иных объектов улично-дорожной сети, а также территорий жилых и административных зданий, находящихся в коммунальной собственности местного исполнительного органа столицы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CCAC047" w14:textId="77777777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Парковочное место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специально обозначенное и при необходимости обустроенное и оборудованное место в границах Парковочного пространства, предназначенное для размещения одного транспортного средства;</w:t>
      </w:r>
    </w:p>
    <w:p w14:paraId="793F40A0" w14:textId="16DBFC3B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Парковочный сбор (</w:t>
      </w:r>
      <w:r w:rsidR="00487847"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далее – </w:t>
      </w: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сбор)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установленный нормативно-правовыми актами акимата города </w:t>
      </w:r>
      <w:r w:rsid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размер обязательной платы,</w:t>
      </w:r>
      <w:r w:rsidR="00E521E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также плата за услуги абонемента по льготной цене,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период, на который Оператор парковки предоставляет Пользователю право пользования одним</w:t>
      </w:r>
      <w:r w:rsidR="00E521E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всем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парковочным местом на платных парковках, расположенных на территории города </w:t>
      </w:r>
      <w:r w:rsidR="006C31A9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A9F3C5B" w14:textId="68A88F14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Уполномоченный орган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="006C31A9" w:rsidRPr="00D4618C">
        <w:rPr>
          <w:rFonts w:ascii="Times New Roman" w:hAnsi="Times New Roman" w:cs="Times New Roman"/>
          <w:color w:val="000000"/>
          <w:sz w:val="28"/>
          <w:szCs w:val="28"/>
        </w:rPr>
        <w:t>местный исполнительный орган столицы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9DB16D9" w14:textId="4EB1040C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Оператор</w:t>
      </w:r>
      <w:r w:rsidR="00B411A1"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(эксплуатирующая организация)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="006B1F03" w:rsidRPr="00D4618C">
        <w:rPr>
          <w:rFonts w:ascii="Times New Roman" w:hAnsi="Times New Roman" w:cs="Times New Roman"/>
          <w:color w:val="000000"/>
          <w:sz w:val="28"/>
          <w:szCs w:val="28"/>
        </w:rPr>
        <w:t>организация, осуществляющая эксплуатацию автопарковок (паркингов)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ADA10A4" w14:textId="276F39FB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Пользователь парковочного пространства (</w:t>
      </w:r>
      <w:r w:rsidR="00487847"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далее – </w:t>
      </w: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Пользователь)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="006B1F03" w:rsidRPr="00D4618C">
        <w:rPr>
          <w:rFonts w:ascii="Times New Roman" w:hAnsi="Times New Roman" w:cs="Times New Roman"/>
          <w:color w:val="000000"/>
          <w:sz w:val="28"/>
          <w:szCs w:val="28"/>
        </w:rPr>
        <w:t>водитель, а также иное лицо, размещающее транспортное средство на коммунальной платной автопарковке (паркинге)</w:t>
      </w:r>
      <w:r w:rsidR="006B1F0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8784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том числе Корпоративный клиент</w:t>
      </w:r>
      <w:r w:rsidR="006B1F0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держатель Резидентского абонемента</w:t>
      </w:r>
      <w:r w:rsidR="0048784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5E64C481" w14:textId="77777777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Учетная запись Пользователя (аккаунт)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учетная запись в базе данных оператора, созданная Пользователем, которая предназначена для осуществления Пользователем переводов Парковочного сбора без открытия счета. Каждому виртуальному парковочному счету при его создании автоматически присваивается уникальный номер, совпадающий с номером Виртуального парковочного счета. Виртуальный парковочный счет содержит сведения об остатке денежных средств, об истории переводов денежных средств для оплаты парковочного сбора, а также иную информацию;</w:t>
      </w:r>
    </w:p>
    <w:p w14:paraId="5AD37F66" w14:textId="687FFFB4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Резидентский абонемент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опция, предоставляющее физическим лицам</w:t>
      </w:r>
      <w:r w:rsidR="009E65B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(за исключением индивидуальных предпринимателей)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проживающим в районе расположения определенной парковочной зоны, право на парковку на соответствующей парковочной зоне по льготной цене в течение </w:t>
      </w:r>
      <w:r w:rsid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(двенадцать)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календарных месяцев (условия предоставления определяются п</w:t>
      </w:r>
      <w:r w:rsidR="0048784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унктом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настоящей Оферты);</w:t>
      </w:r>
    </w:p>
    <w:p w14:paraId="7ECB5387" w14:textId="6D7F08B3" w:rsidR="000A7CED" w:rsidRPr="00D4618C" w:rsidRDefault="005651E4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Корпоративный а</w:t>
      </w:r>
      <w:r w:rsidR="000A7CED"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бонемент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опция, предоставляющая </w:t>
      </w:r>
      <w:r w:rsidR="0048784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Корпоративным клиентам </w:t>
      </w:r>
      <w:r w:rsidR="00E76BB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течение </w:t>
      </w:r>
      <w:r w:rsidR="005E18E1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 </w:t>
      </w:r>
      <w:r w:rsidR="00A20E4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календарных дней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право на парковку всех парковочных зонах города </w:t>
      </w:r>
      <w:r w:rsidR="006B1F0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льготной цене (условия предоставления определяются п</w:t>
      </w:r>
      <w:r w:rsidR="0048784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унктом 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 настоящей Оферты)</w:t>
      </w:r>
    </w:p>
    <w:p w14:paraId="59505C53" w14:textId="77777777" w:rsidR="008C2A7A" w:rsidRPr="00D4618C" w:rsidRDefault="008C2A7A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Корпоративный клиент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юридическое лицо или индивидуальный предприниматель, которому оказываются услуги по предоставлению Корпоративного абонемента. </w:t>
      </w:r>
    </w:p>
    <w:p w14:paraId="7AF2C6C6" w14:textId="19BEF922" w:rsidR="006A0297" w:rsidRPr="00D4618C" w:rsidRDefault="006A0297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Абонемент для физических лиц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опция, предоставляющая физическим лицам в течение определенного времени право на парковку в одной парковочной зоне либо на всех парковочных зонах города </w:t>
      </w:r>
      <w:r w:rsidR="006B1F0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льготной цене (услови</w:t>
      </w:r>
      <w:r w:rsidR="0048784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предоставления определяются пунктом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4.6. настоящей Оферты)</w:t>
      </w:r>
      <w:r w:rsidR="00E521E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EC085FA" w14:textId="77777777" w:rsidR="00B64C86" w:rsidRPr="00D4618C" w:rsidRDefault="008C1A95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Партнеры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лица,</w:t>
      </w:r>
      <w:r w:rsidR="007458D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действующие на основании заключенных с Оператором договоров и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привлекаемые Оператором с целью </w:t>
      </w:r>
      <w:r w:rsidR="007458D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оказания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</w:t>
      </w:r>
      <w:r w:rsidR="007458D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передаче Парковочного сбора Пользователей на расчетный счет Оператора</w:t>
      </w:r>
      <w:r w:rsidR="00B64C8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AE09EF6" w14:textId="4E58E8D8" w:rsidR="00B64C86" w:rsidRPr="00D4618C" w:rsidRDefault="00B64C86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присоединение к Публичному договору и оформление Корпоративного Абонемента (далее – Заявка) </w:t>
      </w:r>
      <w:r w:rsidRPr="00D4618C">
        <w:rPr>
          <w:rFonts w:ascii="Times New Roman" w:hAnsi="Times New Roman" w:cs="Times New Roman"/>
          <w:bCs/>
          <w:sz w:val="28"/>
          <w:szCs w:val="28"/>
        </w:rPr>
        <w:t xml:space="preserve">– официальный запрос на присоединение к Публичному договору и получение Корпоративного Абонемента с указанием транспортных средств, в отношении которых вносятся оплата за Услуги, и предоставленный в отсканированном виде по форме, </w:t>
      </w:r>
      <w:r w:rsidRPr="00D4618C">
        <w:rPr>
          <w:rFonts w:ascii="Times New Roman" w:hAnsi="Times New Roman" w:cs="Times New Roman"/>
          <w:sz w:val="28"/>
          <w:szCs w:val="28"/>
        </w:rPr>
        <w:t>указанной на сайте Исполнителя: https://astanapark.kz</w:t>
      </w:r>
      <w:r w:rsidR="0004270A">
        <w:rPr>
          <w:rFonts w:ascii="Times New Roman" w:hAnsi="Times New Roman" w:cs="Times New Roman"/>
          <w:sz w:val="28"/>
          <w:szCs w:val="28"/>
        </w:rPr>
        <w:t>.</w:t>
      </w:r>
      <w:r w:rsidRPr="00D4618C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263F26B9" w14:textId="77777777" w:rsidR="00E14208" w:rsidRPr="00D4618C" w:rsidRDefault="00E14208" w:rsidP="001F1A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18C">
        <w:rPr>
          <w:rFonts w:ascii="Times New Roman" w:hAnsi="Times New Roman" w:cs="Times New Roman"/>
          <w:b/>
          <w:bCs/>
          <w:sz w:val="28"/>
          <w:szCs w:val="28"/>
        </w:rPr>
        <w:t>Тестовая парковочная зона –</w:t>
      </w:r>
      <w:r w:rsidRPr="00D4618C">
        <w:rPr>
          <w:rFonts w:ascii="Times New Roman" w:hAnsi="Times New Roman" w:cs="Times New Roman"/>
          <w:bCs/>
          <w:sz w:val="28"/>
          <w:szCs w:val="28"/>
        </w:rPr>
        <w:t xml:space="preserve"> парковочная зона, предназначенная для тестирования надлежащего функционирования всей инфраструктуры </w:t>
      </w:r>
      <w:r w:rsidR="003626D4" w:rsidRPr="00D4618C">
        <w:rPr>
          <w:rFonts w:ascii="Times New Roman" w:hAnsi="Times New Roman" w:cs="Times New Roman"/>
          <w:bCs/>
          <w:sz w:val="28"/>
          <w:szCs w:val="28"/>
        </w:rPr>
        <w:t>парковочного пространства</w:t>
      </w:r>
      <w:r w:rsidRPr="00D4618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FBD5B80" w14:textId="77777777" w:rsidR="00296488" w:rsidRPr="00D4618C" w:rsidRDefault="00296488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целей настоящего публичного договора также используются понятия в том же значении, что и в действующем законодательстве Республики Казахстан.</w:t>
      </w:r>
    </w:p>
    <w:p w14:paraId="418651E8" w14:textId="77777777" w:rsidR="000A7CED" w:rsidRPr="00D4618C" w:rsidRDefault="000A7CED" w:rsidP="001F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2. Предмет Договора</w:t>
      </w:r>
    </w:p>
    <w:p w14:paraId="5900FC0F" w14:textId="77777777" w:rsidR="00296488" w:rsidRPr="00D4618C" w:rsidRDefault="00296488" w:rsidP="001F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5D2AFEE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Оператор обязуется принять Парковочный сбор от Пользователя</w:t>
      </w:r>
      <w:r w:rsidR="002C134C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 настоящему Договору</w:t>
      </w:r>
      <w:r w:rsidR="00B64C8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Пользователь в свою очередь обя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зуется внести</w:t>
      </w:r>
      <w:r w:rsidR="004E667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оплату в </w:t>
      </w:r>
      <w:r w:rsidR="002C134C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Парковочн</w:t>
      </w:r>
      <w:r w:rsidR="004E667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сбор</w:t>
      </w:r>
      <w:r w:rsidR="004E667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EB40731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Настоящий Договор является договором присоединения и его условия могут быть приняты Пользователем только путем присоединения к Договору в целом путем совершения действий, ук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азанных в пункте 2.3. Договора.</w:t>
      </w:r>
    </w:p>
    <w:p w14:paraId="6B84B272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Пользователь дает согласие на заключение с Оператором Договора путём совершения Пользователем люб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из следующих действий: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•   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размещение транспортного средства на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Платной коммунальной парковке;</w:t>
      </w:r>
    </w:p>
    <w:p w14:paraId="5CBEC2D6" w14:textId="77777777" w:rsidR="00257B84" w:rsidRPr="00D4618C" w:rsidRDefault="00257B84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   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внесение платы, перечисление парковочного сбора за размещение транспортного средства на Платной коммуна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льной парковке;</w:t>
      </w:r>
    </w:p>
    <w:p w14:paraId="1D457CA9" w14:textId="77777777" w:rsidR="00257B84" w:rsidRPr="00D4618C" w:rsidRDefault="00257B84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   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регистрация на сайте astanapark.kz или в мобильно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приложении «Парковки Астаны»;</w:t>
      </w:r>
    </w:p>
    <w:p w14:paraId="0DCC2EF9" w14:textId="77777777" w:rsidR="00F44979" w:rsidRPr="00D4618C" w:rsidRDefault="00257B84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   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оформление Резидентского абонемента</w:t>
      </w:r>
      <w:r w:rsidR="006957E8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Корпоративного абонемента</w:t>
      </w:r>
      <w:r w:rsidR="006A029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Абонемента для физических лиц</w:t>
      </w:r>
      <w:r w:rsidR="00F44979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D32B62F" w14:textId="77777777" w:rsidR="00F44979" w:rsidRPr="00D4618C" w:rsidRDefault="00F44979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  предоставление Заявки </w:t>
      </w:r>
      <w:r w:rsidR="005E18E1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Корп</w:t>
      </w:r>
      <w:r w:rsidR="008C2A7A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оративным </w:t>
      </w:r>
      <w:r w:rsidR="005E18E1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клиентом</w:t>
      </w:r>
      <w:r w:rsidR="008C2A7A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D841DF6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Совершение действий по принятию Оферты Пользователем означает полное и безоговорочное принятие Пользователем всех условий Оферты, без каки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х-либо изъятий или ограничений.</w:t>
      </w:r>
    </w:p>
    <w:p w14:paraId="607E4DFE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 Пользователь, принявший условия Оферты, обязуется разместить транспортное средство на платной коммунальной парковке в соответствии с требованиями Правил дорожного движения Республики Казахстан и условиями настоящей Оферты, а также оплатить Оператору парковки стоимость размещения транспортного средства на Платной коммунальной парковке в порядке и на условиях, предусмотренных настоящей Офертой.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2.6. Настоящая Оферта не является, не содержит и не может содержать в себе элементов договора хранения или иного другого договора, в соответствии с условиями которого на Оператора парковки не может быть возложена ответственность за сохранность транспортных средств или иного другого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имущества (в том числе находящегося в оставленных на па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рковке транспортных средствах).</w:t>
      </w:r>
    </w:p>
    <w:p w14:paraId="6882EB21" w14:textId="677CDCE8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 Правила стоянки, въезда и выезда с платной коммунальной парковки транспортных средств регламентируются Правилами дорожного движения Республики Казахстан и другими нормативными документами.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2.8. Эксплуатация и управление платными парковками осуществляется Оператором. Эксплуатация и управление платными парковками также включает представление права на размещение транспортных средств на платных парковках. Оператор является получателем парковочного сбора, с учетом условий договора государственно-частного партнерства, проводимого в соответствии с правовыми актами акимата города </w:t>
      </w:r>
      <w:r w:rsidR="00B411A1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 осуществление деятельности по созданию (обустройству), эксплуатации и управлению.</w:t>
      </w:r>
    </w:p>
    <w:p w14:paraId="01833360" w14:textId="18899244" w:rsidR="00A5296B" w:rsidRPr="00D4618C" w:rsidRDefault="00A5296B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2.9. С момента присоединения пользователя к Договору, Оператор осуществляет сбор, </w:t>
      </w:r>
      <w:r w:rsidR="00C051DC"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>о</w:t>
      </w:r>
      <w:r w:rsidR="00C051DC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обработку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51DC"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>п</w:t>
      </w:r>
      <w:r w:rsidR="00C051DC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персональных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данных пользователя, а также осуществляет иные действия, предусмотренные Политикой Оператора в отношении сбора, обработки и защиты персональных данных пользователя, размещенной на Сайте Оператора. Пользователь, присоединяясь к настоящему Договору, выражает свое согласие и не возражает против того, что Оператор вправе привлекать третьих лиц, в том</w:t>
      </w:r>
      <w:r w:rsidR="00B64C8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числе, Партнеров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для сбора, Обработки Персональных данных, а также осуществления иных действий, предусмотренных Политикой Оператора в отношении сбора, обработки и защиты персональных данных </w:t>
      </w:r>
      <w:r w:rsidR="00424600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пользователей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15689F2" w14:textId="77777777" w:rsidR="00A5296B" w:rsidRPr="00D4618C" w:rsidRDefault="00A5296B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Отзыв согласия пользователя на сбор и Обработку Персональных данных производится по заявлению пользователя. Возможность оказания Услуг зависит от наличия у Оператора Персональных данных Абонента, и в случае отзыва согласия, предоставление Услуг будет прекращено.</w:t>
      </w:r>
    </w:p>
    <w:p w14:paraId="0FF6D8DE" w14:textId="77777777" w:rsidR="008C1A95" w:rsidRPr="00D4618C" w:rsidRDefault="008C1A95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C7EB5FE" w14:textId="77777777" w:rsidR="000A7CED" w:rsidRPr="00D4618C" w:rsidRDefault="000A7CED" w:rsidP="001F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3. Права и обязанности сторон</w:t>
      </w:r>
    </w:p>
    <w:p w14:paraId="641894D2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Права и обязанности Оператора:</w:t>
      </w:r>
    </w:p>
    <w:p w14:paraId="1E121FA5" w14:textId="1C7D147E" w:rsidR="00257B84" w:rsidRPr="00D4618C" w:rsidRDefault="00F00F2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3.1.1. 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нормативными правовыми актами Акимата города </w:t>
      </w:r>
      <w:r w:rsidR="00B411A1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Оператор обязан принять от Пользователя парковочный сбор, который предоставляет Пользователю право размещать автомобиль 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платной </w:t>
      </w:r>
      <w:r w:rsidR="0004270A" w:rsidRP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коммунальной</w:t>
      </w:r>
      <w:r w:rsidR="00257B84" w:rsidRP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парковке.</w:t>
      </w:r>
    </w:p>
    <w:p w14:paraId="3854D13D" w14:textId="761D145F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3.1.2. Оператор размещает полную и достоверную информацию о порядке взимания Парковочного сбора</w:t>
      </w:r>
      <w:r w:rsidR="008C2A7A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736E6A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перечне</w:t>
      </w:r>
      <w:r w:rsidR="008C2A7A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6E6A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платных </w:t>
      </w:r>
      <w:r w:rsidR="008C2A7A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парковочных мест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Информация предоставляется на казахском и русском языке и доводится до сведения Пользователя в </w:t>
      </w:r>
      <w:r w:rsidRP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зонах платной </w:t>
      </w:r>
      <w:r w:rsidR="0004270A" w:rsidRP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коммунальной</w:t>
      </w:r>
      <w:r w:rsidRP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парковки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(на территории Парковочного пространства), а также в информационно-телекоммуникационной сети Интернет на сайте Оператора по 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адресу (</w:t>
      </w:r>
      <w:hyperlink r:id="rId5" w:history="1">
        <w:r w:rsidR="00257B84" w:rsidRPr="00D461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https://astanapark.kz</w:t>
        </w:r>
      </w:hyperlink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28EBD1E6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3.1.3. Правила стоянки, въезда и выезда с парковки транспортных средств регламентируются Правилами дорожного движения Республики Казахстан и др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угими нормативными документами.</w:t>
      </w:r>
    </w:p>
    <w:p w14:paraId="79E03BFE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3.1.4. Не допускается отказ Оператора от заключения с Пол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ьзователем настоящего Договора.</w:t>
      </w:r>
    </w:p>
    <w:p w14:paraId="2A6A7E81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3.1.5. Оператор не вправе оказывать предпочтение одному Пользователю перед другими Пользователями в отношении заключения Договора, за исключением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случаев, предусмотренным законами и иными нормативными правовы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 актами Республики Казахстан.</w:t>
      </w:r>
    </w:p>
    <w:p w14:paraId="5283DED3" w14:textId="77777777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3.1.6. Оператор не взимает с Пользователей комиссионное вознаграждени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за оплату Парковочного сбора.</w:t>
      </w:r>
    </w:p>
    <w:p w14:paraId="280814D4" w14:textId="47C00648" w:rsidR="00257B8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3.1.6.1. Оператор не гарантирует отсутствия комиссии у </w:t>
      </w:r>
      <w:r w:rsidR="00402DBE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Партнеров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(сотовые операторы, платежные сервисы, банки) при оплате Парковочного сбора.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3.1.7. В целях контроля за исполнением требований законодательства Республики Казахстан и урегулирования возникающих споров, Оператором осуществляется регистрация фактов пользования парковкой, включающая сбор, хранение и использование данных о государственных регистрационных номерах транспортных средств, оставленных на парковке, времени и месте пользования парковкой, а также передача данной информации в уполномоченные государственные органы в случае выявления правонарушений, в том числе, но не исключительно, ПДД и нормативных правовых а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ктов акимата города </w:t>
      </w:r>
      <w:r w:rsidR="00BA6FBF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="00257B8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913CA21" w14:textId="082495A4" w:rsidR="00A20E4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3.1.8. Оператор обеспечивает работу системы по </w:t>
      </w:r>
      <w:r w:rsidRP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управлению платными </w:t>
      </w:r>
      <w:r w:rsidR="0004270A" w:rsidRP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коммунальной </w:t>
      </w:r>
      <w:r w:rsidRPr="00042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парковками и принимает парковочные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сборы.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3.1.9. Обработка персональных данных Оператором системы производится в соответствии с Законом Республики Казахстан от 21 мая 2013 года N 94-V «О пе</w:t>
      </w:r>
      <w:r w:rsidR="00A20E4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рсональных данных и их защите».</w:t>
      </w:r>
    </w:p>
    <w:p w14:paraId="58704989" w14:textId="77777777" w:rsidR="0004270A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3.1.10. Оператор не осуществляет охрану транспортных средств, размещенных на территории парковки, не отвечает за сохранность транспортного средства, установленного в нём оборудования и оставленные вещи.</w:t>
      </w:r>
    </w:p>
    <w:p w14:paraId="673E27E8" w14:textId="66C1EB2D" w:rsidR="00A20E4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3.1.11. Оператор принимает Парковочный сбор и не несет ответственности за фактическое наличие или отсутствие возможности восп</w:t>
      </w:r>
      <w:r w:rsidR="00A20E4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ользоваться парковочным местом.</w:t>
      </w:r>
    </w:p>
    <w:p w14:paraId="568DD9E7" w14:textId="77777777" w:rsidR="00A20E4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3.1.12. Оператор, в соответствии с п.2.1. настоящего договора, несет ответственность перед Пользователем исключительно за услуг</w:t>
      </w:r>
      <w:r w:rsidR="00A20E4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по приему Парковочного сбора.</w:t>
      </w:r>
    </w:p>
    <w:p w14:paraId="10AA2099" w14:textId="77777777" w:rsidR="0004270A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3.1.13 Оператор не несет ответственность за действия третьих лиц, участвующих в расчетах при оплате Парковочного сбора.</w:t>
      </w:r>
    </w:p>
    <w:p w14:paraId="1AED5EF8" w14:textId="69B153A3" w:rsidR="00A20E44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3.1.14. Оператор не несет ответственность за действия третьих лиц, участвующих </w:t>
      </w:r>
      <w:r w:rsidR="00A20E44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расчетах при оплате парковки.</w:t>
      </w:r>
    </w:p>
    <w:p w14:paraId="06F7AECA" w14:textId="77777777" w:rsidR="00BA6FBF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3.1.15 Оператор не несет ответственность за какие-либо прямые или косвенные последствия какого-либо использования или невозможности использования системы платной парковки и/или убытки, причиненные Пользователю и/или третьим сторонам в результате какого-либо использования, неиспользования или невозможности использования системы платной парковки или отдельных ее компонентов и/или функций, за исключением случаев ошибок или сбоев в работе отдельных элементов системы, находящихся в зоне ответственности Эксплуатирующей организации.</w:t>
      </w:r>
    </w:p>
    <w:p w14:paraId="1F6100B9" w14:textId="66F934A0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3.1.16 Оператор не несет ответственность за правильность введения данных и за другие действия Пользователя, а также правильность осуществления транзакций между участниками расчета (банками, операторами сотовой связи, платежными агентами</w:t>
      </w:r>
      <w:r w:rsidR="0081510F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Партнерами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т.д.). Для оказания Оператором услуги по сбору Парковочного сбора необходимо наличие мобильной связи и доступа к сети Интернет. При отсутствии мобильной связи или при других технических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проблемах, следует использовать другие способы оплаты.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3.1.17 Эксплуатирующая организация не несет ответственность за возможную эвакуацию транспортного средства государственными органами в случае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парковки в неположенном месте.</w:t>
      </w:r>
    </w:p>
    <w:p w14:paraId="67658EA0" w14:textId="77777777" w:rsidR="00F00F22" w:rsidRPr="00D4618C" w:rsidRDefault="00F00F2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1D6CA9" w14:textId="77777777" w:rsidR="00F00F22" w:rsidRPr="00D4618C" w:rsidRDefault="000A7CED" w:rsidP="001F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3.2. Пр</w:t>
      </w:r>
      <w:r w:rsidR="00F00F22" w:rsidRPr="00D461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ава и обязанности Пользователя:</w:t>
      </w:r>
    </w:p>
    <w:p w14:paraId="09DE75C0" w14:textId="38681875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3.2.1. Пользователь парковочного пространства имеет право знакомиться с информацией о правилах пользования парковкой, о размере парковочного сбора за право пользования парковкой на платной основе, порядке и способах внесения парковочного сбора на сайте Оператора и/или путем обращения в Колл-Центр О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ператора по номеру 88000802888.</w:t>
      </w:r>
    </w:p>
    <w:p w14:paraId="3657FEDF" w14:textId="77777777" w:rsidR="00487847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3.2.1.1. Пользователь парковочного пространства</w:t>
      </w:r>
      <w:r w:rsidR="0048784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 исключением Корпоративного клиента,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вправе по своему усмотрению выбрать способ оплаты Парковочного сбора, в том числе путем пополнения виртуального парковочн</w:t>
      </w:r>
      <w:r w:rsidR="0048784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счета:</w:t>
      </w:r>
    </w:p>
    <w:p w14:paraId="68D98CB9" w14:textId="7A4C360B" w:rsidR="00F00F22" w:rsidRPr="00D4618C" w:rsidRDefault="00F00F2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Наличным способ</w:t>
      </w:r>
      <w:r w:rsidR="00585E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63ABDB4D" w14:textId="44BCC5A0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· 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парковочный автомат.</w:t>
      </w:r>
    </w:p>
    <w:p w14:paraId="53091713" w14:textId="77777777" w:rsidR="00F00F22" w:rsidRPr="00D4618C" w:rsidRDefault="00F00F2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Безналичными способами:</w:t>
      </w:r>
    </w:p>
    <w:p w14:paraId="1EC728A5" w14:textId="77777777" w:rsidR="00F00F22" w:rsidRPr="00D4618C" w:rsidRDefault="00F00F2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· через парковочный автомат;</w:t>
      </w:r>
    </w:p>
    <w:p w14:paraId="10C41BCE" w14:textId="110D5C30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· с помощью мобильного приложения (возможна оплата и пополнение счета);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· при использовании учетной записи 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Пользователя (возможна оплата и</w:t>
      </w:r>
    </w:p>
    <w:p w14:paraId="4E6B691B" w14:textId="77777777" w:rsidR="00F00F22" w:rsidRPr="00D4618C" w:rsidRDefault="00F00F2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пополнение счета);</w:t>
      </w:r>
    </w:p>
    <w:p w14:paraId="09ABFE4A" w14:textId="60F3389A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· иными способами, предусмотренными настоящим договором.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3.2.2. В соответствии с нормативными правовыми актами акимата города </w:t>
      </w:r>
      <w:r w:rsidR="00BA6FBF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Пользователь обязан:</w:t>
      </w:r>
    </w:p>
    <w:p w14:paraId="26470951" w14:textId="0A038A4B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соблюдать требования Правил дорожного движения Республики Казахстан;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• соблюдать требования нормативных правовых актов акимата города </w:t>
      </w:r>
      <w:r w:rsidR="00BA6FBF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ользовании платными парковками;</w:t>
      </w:r>
    </w:p>
    <w:p w14:paraId="0E3D3741" w14:textId="3E617DAF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при пользовании платной парковкой оплатить парковочный сбор в установленном размере тран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спортного средства на парковке;</w:t>
      </w:r>
    </w:p>
    <w:p w14:paraId="5D7D6F62" w14:textId="77777777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сохранять докумен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об оплате парковочного сбора;</w:t>
      </w:r>
    </w:p>
    <w:p w14:paraId="3026FA57" w14:textId="77777777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возместить Оператору системы ущерб, причинённый имуществу Оператора.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3.2.3. В соответствии с нормативными 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 акимата города</w:t>
      </w:r>
    </w:p>
    <w:p w14:paraId="625E991F" w14:textId="10D8897E" w:rsidR="00F00F22" w:rsidRPr="00D4618C" w:rsidRDefault="00BA6FBF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Пользователю запрещается:</w:t>
      </w:r>
    </w:p>
    <w:p w14:paraId="622518F8" w14:textId="77777777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у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клонение от уплаты за парковку;</w:t>
      </w:r>
    </w:p>
    <w:p w14:paraId="443BD2B6" w14:textId="77777777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остановка или стоянка транспортных средств в местах, отведенных для остановки или стоянки транспортных средств инвалидов без подтверждающих разрешений, либо с предъявлением разрешения, срок действия которого истек или, если его владелец не является владельцем 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данного транспортного средства;</w:t>
      </w:r>
    </w:p>
    <w:p w14:paraId="460F6A2E" w14:textId="7122398B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остановка или стоянка транспортных средств на тротуаре, бордюре;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5B2F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оставление транспортного средства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равно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применением материалов, препятствующих или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затрудняющих их идентификацию;</w:t>
      </w:r>
    </w:p>
    <w:p w14:paraId="58694D49" w14:textId="185F467D" w:rsidR="00F00F22" w:rsidRPr="00D4618C" w:rsidRDefault="005B2FC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стоянка транспортных средств, габариты (вес и/или высота и/или длина) которых превышают размеры парковочных мест коммунальной п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латной автопарковки (паркинга);</w:t>
      </w:r>
    </w:p>
    <w:p w14:paraId="5AC6DCE8" w14:textId="5383A0F9" w:rsidR="00F00F22" w:rsidRPr="00D4618C" w:rsidRDefault="005B2FC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несоблюдение требований, предписанных д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орожными знаками или разметкой;</w:t>
      </w:r>
    </w:p>
    <w:p w14:paraId="1A15A5FF" w14:textId="0E25B5DD" w:rsidR="00F00F22" w:rsidRPr="00D4618C" w:rsidRDefault="005B2FC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стоянка транспортного средства вне парковочных мест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время более 5 (пяти) минут;</w:t>
      </w:r>
    </w:p>
    <w:p w14:paraId="4B8DE8D3" w14:textId="43F76130" w:rsidR="00B64C86" w:rsidRPr="00D4618C" w:rsidRDefault="005B2FC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остановка или стоянка и движение на территории платных коммунальных автопарковок (паркингов), вызывающее препятствие для пер</w:t>
      </w:r>
      <w:r w:rsidR="00B64C8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едвижения транспортных средств;</w:t>
      </w:r>
    </w:p>
    <w:p w14:paraId="1E29C18B" w14:textId="4710BD8A" w:rsidR="00B64C86" w:rsidRPr="00D4618C" w:rsidRDefault="005B2FC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0A7CED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стоянка без предъявления документа, подтверждающего право пользователя на льготную стоянку, либо с предъявлением документа, подтверждающего право пользователя на льготную стоянку, срок действия которого истек или владельцем которого является лицо, не являющееся владельцем данного транспортного средства</w:t>
      </w:r>
      <w:r w:rsidR="00B64C8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2F2B1A3" w14:textId="18F56AB4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B2F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стоянка за дорожной разметкой/дорожными знаками, указывающими на ведение ремо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нтных работ;</w:t>
      </w:r>
    </w:p>
    <w:p w14:paraId="73958045" w14:textId="3ECC7F4D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B2F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использование территории коммунальной платной автопарковки (па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ркинга) для сквозного движения;</w:t>
      </w:r>
    </w:p>
    <w:p w14:paraId="4966D0E6" w14:textId="1A82B172" w:rsidR="00F00F22" w:rsidRPr="00D4618C" w:rsidRDefault="00F00F2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B2F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обгон;</w:t>
      </w:r>
    </w:p>
    <w:p w14:paraId="0868EEE2" w14:textId="48D0D877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остановка или стоянка в случаях, когда работа коммунальных платных автопарковок (паркингов) по решению уполномоченного органа временно прекращена;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1</w:t>
      </w:r>
      <w:r w:rsid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употребление табачной, алкогольной и наркотической продукции;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1</w:t>
      </w:r>
      <w:r w:rsid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загрязнение территории, в том числе выброс отходов и другие подобные действия, нарушающие общественный порядок и спокойствие физических лиц;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1</w:t>
      </w:r>
      <w:r w:rsid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порча оборудования платной парковки, автопарковки (паркинга);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1</w:t>
      </w:r>
      <w:r w:rsid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порча покрытия дорожной разметки и дорожных знаков.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3.2.4. Нарушение Пользователем парковочного пространства обязанности по оплате парковочного сбора за пользование парковкой в установленном размере</w:t>
      </w:r>
      <w:r w:rsidR="00457B11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соответствии с Постановлением акимата города Астаны от 22 декабря 2016 года № 108-2602 "Об определении тарифа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столице",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парковке влечет наложение административного штрафа, предусмотренного Кодексом Республики Казахстан об административных правонарушениях</w:t>
      </w:r>
      <w:r w:rsidR="00457B11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(ч.4-1, 4-2 ст.597 КоАП РК)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CA11A16" w14:textId="77777777" w:rsidR="00257B84" w:rsidRPr="00D4618C" w:rsidRDefault="00257B84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B728A7F" w14:textId="77777777" w:rsidR="000A7CED" w:rsidRPr="00D4618C" w:rsidRDefault="000A7CED" w:rsidP="001F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4. Стоимость и порядок оплаты парковочного сбора</w:t>
      </w:r>
    </w:p>
    <w:p w14:paraId="4437EF12" w14:textId="77777777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 Стоимость и порядок оплаты парковочного сбора </w:t>
      </w:r>
      <w:r w:rsidR="006A029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Постановлением акимата города Астаны от 22 декабря 2016 года № 108-2602 «Об определении тарифа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столице».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4.2. В соответствии с Постановлением акимата города Астаны от 21 октября 2015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года № 108-1875 «Об утверждении Правил пользования коммунальными платными автопарковками (паркингами) на территории города Астаны», от сбора за право пользования платной парковкой (пар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ковочным местом) освобождаются:</w:t>
      </w:r>
    </w:p>
    <w:p w14:paraId="5CFF1B21" w14:textId="77777777" w:rsidR="00D4618C" w:rsidRPr="00D4618C" w:rsidRDefault="00D4618C" w:rsidP="001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57"/>
      <w:r w:rsidRPr="00D4618C">
        <w:rPr>
          <w:rFonts w:ascii="Times New Roman" w:hAnsi="Times New Roman" w:cs="Times New Roman"/>
          <w:color w:val="000000"/>
          <w:sz w:val="28"/>
          <w:szCs w:val="28"/>
        </w:rPr>
        <w:t>      1) транспортные средства, зарегистрированные на лиц, награжденных орденами "Алтын қыран" и "Халық қаһарманы";</w:t>
      </w:r>
    </w:p>
    <w:p w14:paraId="41C0B221" w14:textId="77777777" w:rsidR="00D4618C" w:rsidRPr="00D4618C" w:rsidRDefault="00D4618C" w:rsidP="001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58"/>
      <w:bookmarkEnd w:id="0"/>
      <w:r w:rsidRPr="00D4618C">
        <w:rPr>
          <w:rFonts w:ascii="Times New Roman" w:hAnsi="Times New Roman" w:cs="Times New Roman"/>
          <w:color w:val="000000"/>
          <w:sz w:val="28"/>
          <w:szCs w:val="28"/>
        </w:rPr>
        <w:t>      2) транспортные средства, зарегистрированные на многодетных матерей, награжденных подвесками "Алтын алқа" и "Күміс алқа", или получивших ранее звание "Мать-героиня", а также награжденные орденами "Материнская слава" I, II и III степени;</w:t>
      </w:r>
    </w:p>
    <w:p w14:paraId="187E8078" w14:textId="77777777" w:rsidR="00D4618C" w:rsidRPr="00D4618C" w:rsidRDefault="00D4618C" w:rsidP="001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59"/>
      <w:bookmarkEnd w:id="1"/>
      <w:r w:rsidRPr="00D4618C">
        <w:rPr>
          <w:rFonts w:ascii="Times New Roman" w:hAnsi="Times New Roman" w:cs="Times New Roman"/>
          <w:color w:val="000000"/>
          <w:sz w:val="28"/>
          <w:szCs w:val="28"/>
        </w:rPr>
        <w:t>      3) транспортные средства, зарегистрированные на граждан, уволенных с воинской службы или призывавшихся на военные сборы, выполнявших интернациональный долг в Афганистане и других странах, в которых велись боевые действия, непосредственно управляющие либо находящиеся в данных транспортных средствах;</w:t>
      </w:r>
    </w:p>
    <w:p w14:paraId="48134553" w14:textId="77777777" w:rsidR="00D4618C" w:rsidRPr="00D4618C" w:rsidRDefault="00D4618C" w:rsidP="001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0"/>
      <w:bookmarkEnd w:id="2"/>
      <w:r w:rsidRPr="00D4618C">
        <w:rPr>
          <w:rFonts w:ascii="Times New Roman" w:hAnsi="Times New Roman" w:cs="Times New Roman"/>
          <w:color w:val="000000"/>
          <w:sz w:val="28"/>
          <w:szCs w:val="28"/>
        </w:rPr>
        <w:t>      4) транспортные средства, зарегистрированные на детей с инвалидностью и лиц с инвалидностью первой и второй групп, а также транспортные средства, зарегистрированные на законных представителей ребенка с инвалидностью;</w:t>
      </w:r>
    </w:p>
    <w:p w14:paraId="265750CE" w14:textId="77777777" w:rsidR="00D4618C" w:rsidRPr="00D4618C" w:rsidRDefault="00D4618C" w:rsidP="001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1"/>
      <w:bookmarkEnd w:id="3"/>
      <w:r w:rsidRPr="00D4618C">
        <w:rPr>
          <w:rFonts w:ascii="Times New Roman" w:hAnsi="Times New Roman" w:cs="Times New Roman"/>
          <w:color w:val="000000"/>
          <w:sz w:val="28"/>
          <w:szCs w:val="28"/>
        </w:rPr>
        <w:t>      5) транспортные средства, зарегистрированные на лиц, пострадавших вследствие ядерных испытаний на Семипалатинском испытательном ядерном полигоне;</w:t>
      </w:r>
    </w:p>
    <w:p w14:paraId="7EC3A588" w14:textId="77777777" w:rsidR="00D4618C" w:rsidRPr="00D4618C" w:rsidRDefault="00D4618C" w:rsidP="001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2"/>
      <w:bookmarkEnd w:id="4"/>
      <w:r w:rsidRPr="00D4618C">
        <w:rPr>
          <w:rFonts w:ascii="Times New Roman" w:hAnsi="Times New Roman" w:cs="Times New Roman"/>
          <w:color w:val="000000"/>
          <w:sz w:val="28"/>
          <w:szCs w:val="28"/>
        </w:rPr>
        <w:t>      6) транспортные средства экстренных оперативных служб (скорой медицинской помощи, Министерства внутренних дел Республики Казахстан, Военной полиции Вооруженных Сил Республики Казахстан, Комитета национальной безопасности Республики Казахстан), имеющих соответствующие опознавательные знаки, цветографическую окраску и надписи;</w:t>
      </w:r>
    </w:p>
    <w:p w14:paraId="32B2432D" w14:textId="77777777" w:rsidR="00D4618C" w:rsidRPr="00D4618C" w:rsidRDefault="00D4618C" w:rsidP="001F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3"/>
      <w:bookmarkEnd w:id="5"/>
      <w:r w:rsidRPr="00D4618C">
        <w:rPr>
          <w:rFonts w:ascii="Times New Roman" w:hAnsi="Times New Roman" w:cs="Times New Roman"/>
          <w:color w:val="000000"/>
          <w:sz w:val="28"/>
          <w:szCs w:val="28"/>
        </w:rPr>
        <w:t>      7) транспортные средства, зарегистрированные на участников Великой Отечественной войны, а именно на военнослужащих, проходивших службу в воинских частях, штабах и учреждениях, входивших в состав действующей армии и флота в период Великой Отечественной войны, а также ветеранов боевых действий на территории других государств и лиц, приравненных по льготам к участникам Великой Отечественной войны.</w:t>
      </w:r>
    </w:p>
    <w:bookmarkEnd w:id="6"/>
    <w:p w14:paraId="05088194" w14:textId="77777777" w:rsidR="00700150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Пользователь осуществляет внесение парковочного сбора в соответствии с Постановлением акимата города Астаны от 21 октября 2015 года № 108-1875 "Об утверждении Правил пользования коммунальными платными автопарковками (паркингами) на территории города Астаны".</w:t>
      </w:r>
    </w:p>
    <w:p w14:paraId="0E9E6BEE" w14:textId="47746F56" w:rsidR="00B67628" w:rsidRPr="00D4618C" w:rsidRDefault="000A7CED" w:rsidP="00B52D73">
      <w:pPr>
        <w:pStyle w:val="a7"/>
        <w:tabs>
          <w:tab w:val="left" w:pos="426"/>
        </w:tabs>
        <w:ind w:left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D4618C">
        <w:rPr>
          <w:rFonts w:eastAsia="Times New Roman"/>
          <w:color w:val="1A1A1A"/>
          <w:sz w:val="28"/>
          <w:szCs w:val="28"/>
          <w:lang w:eastAsia="ru-RU"/>
        </w:rPr>
        <w:t>4.4. Физические лица</w:t>
      </w:r>
      <w:r w:rsidR="00B67628" w:rsidRPr="00D4618C">
        <w:rPr>
          <w:rFonts w:eastAsia="Times New Roman"/>
          <w:color w:val="1A1A1A"/>
          <w:sz w:val="28"/>
          <w:szCs w:val="28"/>
          <w:lang w:eastAsia="ru-RU"/>
        </w:rPr>
        <w:t xml:space="preserve"> (за исключением индивидуальных предпринимателей)</w:t>
      </w:r>
      <w:r w:rsidRPr="00D4618C">
        <w:rPr>
          <w:rFonts w:eastAsia="Times New Roman"/>
          <w:color w:val="1A1A1A"/>
          <w:sz w:val="28"/>
          <w:szCs w:val="28"/>
          <w:lang w:eastAsia="ru-RU"/>
        </w:rPr>
        <w:t xml:space="preserve">, являющееся собственниками транспортного средства, зарегистрированные и проживающие непосредственно примыкающих к оборудованной платной парковке вправе заключить </w:t>
      </w:r>
      <w:r w:rsidR="006A0297" w:rsidRPr="00D4618C">
        <w:rPr>
          <w:rFonts w:eastAsia="Times New Roman"/>
          <w:color w:val="1A1A1A"/>
          <w:sz w:val="28"/>
          <w:szCs w:val="28"/>
          <w:lang w:eastAsia="ru-RU"/>
        </w:rPr>
        <w:t>резидентское</w:t>
      </w:r>
      <w:r w:rsidRPr="00D4618C">
        <w:rPr>
          <w:rFonts w:eastAsia="Times New Roman"/>
          <w:color w:val="1A1A1A"/>
          <w:sz w:val="28"/>
          <w:szCs w:val="28"/>
          <w:lang w:eastAsia="ru-RU"/>
        </w:rPr>
        <w:t xml:space="preserve"> соглашение оформив Резидентский абонемент, представляемый </w:t>
      </w:r>
      <w:r w:rsidRPr="00B52D73">
        <w:rPr>
          <w:rFonts w:eastAsia="Times New Roman"/>
          <w:color w:val="1A1A1A"/>
          <w:sz w:val="28"/>
          <w:szCs w:val="28"/>
          <w:lang w:eastAsia="ru-RU"/>
        </w:rPr>
        <w:t xml:space="preserve">Оператором парковки. </w:t>
      </w:r>
      <w:r w:rsidR="00B52D73" w:rsidRPr="00B52D73">
        <w:rPr>
          <w:sz w:val="28"/>
          <w:szCs w:val="28"/>
        </w:rPr>
        <w:t xml:space="preserve">Резидентский </w:t>
      </w:r>
      <w:r w:rsidR="00B52D73" w:rsidRPr="00B52D73">
        <w:rPr>
          <w:i/>
          <w:iCs/>
          <w:sz w:val="28"/>
          <w:szCs w:val="28"/>
        </w:rPr>
        <w:t xml:space="preserve">(РЕЗИДЕНТ - персона проживающая где-либо на постоянной или долгосрочной основе.) </w:t>
      </w:r>
      <w:r w:rsidR="00B52D73" w:rsidRPr="00B52D73">
        <w:rPr>
          <w:sz w:val="28"/>
          <w:szCs w:val="28"/>
        </w:rPr>
        <w:t xml:space="preserve">абонемент, который дает возможность бесплатно пользоваться платной парковкой только жителю столицы. Резидентский абонемент оформляется на транспортные средства, зарегистрированные в </w:t>
      </w:r>
      <w:proofErr w:type="spellStart"/>
      <w:r w:rsidR="00B52D73" w:rsidRPr="00B52D73">
        <w:rPr>
          <w:sz w:val="28"/>
          <w:szCs w:val="28"/>
        </w:rPr>
        <w:t>г.Астана</w:t>
      </w:r>
      <w:proofErr w:type="spellEnd"/>
      <w:r w:rsidR="00B52D73" w:rsidRPr="00B52D73">
        <w:rPr>
          <w:sz w:val="28"/>
          <w:szCs w:val="28"/>
        </w:rPr>
        <w:t xml:space="preserve"> (серия-01), принадлежащие физическим лицам на праве собственности, зарегистрированные </w:t>
      </w:r>
      <w:r w:rsidR="00B52D73" w:rsidRPr="00B52D73">
        <w:rPr>
          <w:sz w:val="28"/>
          <w:szCs w:val="28"/>
        </w:rPr>
        <w:lastRenderedPageBreak/>
        <w:t xml:space="preserve">по месту жительства (регистрации) в непосредственно примыкающих к платной парковке. </w:t>
      </w:r>
      <w:r w:rsidRPr="00B52D73">
        <w:rPr>
          <w:rFonts w:eastAsia="Times New Roman"/>
          <w:color w:val="1A1A1A"/>
          <w:sz w:val="28"/>
          <w:szCs w:val="28"/>
          <w:lang w:eastAsia="ru-RU"/>
        </w:rPr>
        <w:t xml:space="preserve">Условия резидентского соглашения на оформление Резидентского </w:t>
      </w:r>
      <w:r w:rsidR="006A0297" w:rsidRPr="00B52D73">
        <w:rPr>
          <w:rFonts w:eastAsia="Times New Roman"/>
          <w:color w:val="1A1A1A"/>
          <w:sz w:val="28"/>
          <w:szCs w:val="28"/>
          <w:lang w:eastAsia="ru-RU"/>
        </w:rPr>
        <w:t>абонемента</w:t>
      </w:r>
      <w:r w:rsidRPr="00B52D73">
        <w:rPr>
          <w:rFonts w:eastAsia="Times New Roman"/>
          <w:color w:val="1A1A1A"/>
          <w:sz w:val="28"/>
          <w:szCs w:val="28"/>
          <w:lang w:eastAsia="ru-RU"/>
        </w:rPr>
        <w:t>, перечень документов, стоимость и инс</w:t>
      </w:r>
      <w:r w:rsidRPr="00D4618C">
        <w:rPr>
          <w:rFonts w:eastAsia="Times New Roman"/>
          <w:color w:val="1A1A1A"/>
          <w:sz w:val="28"/>
          <w:szCs w:val="28"/>
          <w:lang w:eastAsia="ru-RU"/>
        </w:rPr>
        <w:t>трукция указаны на сайте astan</w:t>
      </w:r>
      <w:r w:rsidR="00B67628" w:rsidRPr="00D4618C">
        <w:rPr>
          <w:rFonts w:eastAsia="Times New Roman"/>
          <w:color w:val="1A1A1A"/>
          <w:sz w:val="28"/>
          <w:szCs w:val="28"/>
          <w:lang w:eastAsia="ru-RU"/>
        </w:rPr>
        <w:t>apark.kz в разделе «</w:t>
      </w:r>
      <w:r w:rsidR="00170DFA" w:rsidRPr="00D4618C">
        <w:rPr>
          <w:rFonts w:eastAsia="Times New Roman"/>
          <w:color w:val="1A1A1A"/>
          <w:sz w:val="28"/>
          <w:szCs w:val="28"/>
          <w:lang w:eastAsia="ru-RU"/>
        </w:rPr>
        <w:t>Абонементы</w:t>
      </w:r>
      <w:r w:rsidR="00B67628" w:rsidRPr="00D4618C">
        <w:rPr>
          <w:rFonts w:eastAsia="Times New Roman"/>
          <w:color w:val="1A1A1A"/>
          <w:sz w:val="28"/>
          <w:szCs w:val="28"/>
          <w:lang w:eastAsia="ru-RU"/>
        </w:rPr>
        <w:t>».</w:t>
      </w:r>
    </w:p>
    <w:p w14:paraId="6E9F306C" w14:textId="76C28283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4.5. </w:t>
      </w:r>
      <w:r w:rsidR="00E76BB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Корпоративный клиент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вправе приобрести </w:t>
      </w:r>
      <w:r w:rsidR="00E76BB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Корпоративный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Абонемент, действующий в течение 30 (тридцати) календарных дней, на все Парковочные зоны города </w:t>
      </w:r>
      <w:r w:rsid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</w:t>
      </w:r>
      <w:r w:rsidR="006A029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льготной 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цене и на условиях, ук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азанных на сайте astanapark.kz.</w:t>
      </w:r>
      <w:r w:rsidR="0083749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 разделе </w:t>
      </w:r>
      <w:r w:rsidR="00170DFA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«Абонементы»</w:t>
      </w:r>
      <w:r w:rsidR="00837496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6C118A74" w14:textId="0BE24078" w:rsidR="006A0297" w:rsidRPr="00D4618C" w:rsidRDefault="006A0297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4.6. Пользователь вправе приобрести Абонемент для физических лиц, действующий в течение 30 (тридцати) календарных дней, на определенную Парковочную зону либо на все Парковочные зоны города </w:t>
      </w:r>
      <w:r w:rsid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льготной цене и на условиях, указанных на сайте astanapark.kz., в разделе </w:t>
      </w:r>
      <w:r w:rsidR="003B095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170DFA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Абонемент</w:t>
      </w:r>
      <w:r w:rsidR="00447830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3B0953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77F981A4" w14:textId="77777777" w:rsidR="000A7CE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6A0297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Специальные группы населения обязаны подать заявление на присвоение льготы в соответствии с условиями, указанными на сайте Оператора в разделе «Льготы»</w:t>
      </w:r>
      <w:r w:rsidR="00E14208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9EF7A5F" w14:textId="77777777" w:rsidR="00E14208" w:rsidRPr="00D4618C" w:rsidRDefault="00E14208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4.8. В случае оплаты пользователями за использовани</w:t>
      </w:r>
      <w:r w:rsidR="003626D4" w:rsidRP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тестовых парковочных зон, указанных на сайте Оператора, денежные средства пользователей возвращаются на личные кабинеты таких пользователей</w:t>
      </w:r>
      <w:r w:rsidR="00FD4325" w:rsidRP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течение 1 (одного) календарного года с момента оплаты</w:t>
      </w:r>
      <w:r w:rsidRPr="00700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33669DA" w14:textId="77777777" w:rsidR="00F00F22" w:rsidRPr="00D4618C" w:rsidRDefault="00F00F22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98793C8" w14:textId="77777777" w:rsidR="000A7CED" w:rsidRPr="00D4618C" w:rsidRDefault="000A7CED" w:rsidP="001F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5. Срок действия и прочие условия Договора.</w:t>
      </w:r>
    </w:p>
    <w:p w14:paraId="713D3359" w14:textId="77777777" w:rsidR="00F00F22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Договор считается заключенным и вступает в силу с момента совершения Пользователем действий, предусмотренных в разделе 2 настоящего Договора, на условиях присоединения и действует до момента исполнени</w:t>
      </w:r>
      <w:r w:rsidR="00F00F22"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сторонами своих обязательств.</w:t>
      </w:r>
    </w:p>
    <w:p w14:paraId="53E7D96A" w14:textId="1CFC3E32" w:rsidR="004F370D" w:rsidRPr="00D4618C" w:rsidRDefault="000A7CED" w:rsidP="001F1A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5.2. Пользователь уведомляется об изменениях условий Договора путём опубликования соответствующей информации в информационно-телекоммуникационной сети Интернет на сайте Оператора системы по адресу (https://astanapark.kz). Такие изменения Оператор системы вправе принимать в одностороннем порядке, в том числе и в случае внесения изменений в нормативно-правовые акты акимата города </w:t>
      </w:r>
      <w:r w:rsidR="001F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Астана</w:t>
      </w:r>
      <w:r w:rsidRPr="00D461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указанные в п. 4.1. Договора.</w:t>
      </w:r>
    </w:p>
    <w:sectPr w:rsidR="004F370D" w:rsidRPr="00D4618C" w:rsidSect="006B1F0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89C"/>
    <w:multiLevelType w:val="multilevel"/>
    <w:tmpl w:val="871A8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42151818">
    <w:abstractNumId w:val="0"/>
  </w:num>
  <w:num w:numId="2" w16cid:durableId="160919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D9"/>
    <w:rsid w:val="0004270A"/>
    <w:rsid w:val="000606DA"/>
    <w:rsid w:val="00073D6C"/>
    <w:rsid w:val="000A7CED"/>
    <w:rsid w:val="001107E5"/>
    <w:rsid w:val="00170DFA"/>
    <w:rsid w:val="001A0CC4"/>
    <w:rsid w:val="001F1A4E"/>
    <w:rsid w:val="00257B84"/>
    <w:rsid w:val="00296488"/>
    <w:rsid w:val="002A5C50"/>
    <w:rsid w:val="002C134C"/>
    <w:rsid w:val="003626D4"/>
    <w:rsid w:val="00363982"/>
    <w:rsid w:val="00387E28"/>
    <w:rsid w:val="00394FC5"/>
    <w:rsid w:val="003B0953"/>
    <w:rsid w:val="00402DBE"/>
    <w:rsid w:val="00424600"/>
    <w:rsid w:val="004333D3"/>
    <w:rsid w:val="00447830"/>
    <w:rsid w:val="00457B11"/>
    <w:rsid w:val="00487847"/>
    <w:rsid w:val="004B3982"/>
    <w:rsid w:val="004E667D"/>
    <w:rsid w:val="004F09D0"/>
    <w:rsid w:val="004F370D"/>
    <w:rsid w:val="005651E4"/>
    <w:rsid w:val="00567CBD"/>
    <w:rsid w:val="00585E85"/>
    <w:rsid w:val="00590D6E"/>
    <w:rsid w:val="005B2FC2"/>
    <w:rsid w:val="005D32C6"/>
    <w:rsid w:val="005E18E1"/>
    <w:rsid w:val="005E4D93"/>
    <w:rsid w:val="00616BC3"/>
    <w:rsid w:val="006957E8"/>
    <w:rsid w:val="006A0297"/>
    <w:rsid w:val="006B1F03"/>
    <w:rsid w:val="006C31A9"/>
    <w:rsid w:val="00700150"/>
    <w:rsid w:val="00736E6A"/>
    <w:rsid w:val="007458D3"/>
    <w:rsid w:val="00780F8C"/>
    <w:rsid w:val="0081510F"/>
    <w:rsid w:val="00837496"/>
    <w:rsid w:val="008C1A95"/>
    <w:rsid w:val="008C2A7A"/>
    <w:rsid w:val="008D6F66"/>
    <w:rsid w:val="00904F06"/>
    <w:rsid w:val="0099092A"/>
    <w:rsid w:val="009E65B3"/>
    <w:rsid w:val="00A20E44"/>
    <w:rsid w:val="00A5296B"/>
    <w:rsid w:val="00A5489C"/>
    <w:rsid w:val="00B411A1"/>
    <w:rsid w:val="00B52D73"/>
    <w:rsid w:val="00B64C86"/>
    <w:rsid w:val="00B67628"/>
    <w:rsid w:val="00BA36FB"/>
    <w:rsid w:val="00BA6FBF"/>
    <w:rsid w:val="00BC5865"/>
    <w:rsid w:val="00BD16FE"/>
    <w:rsid w:val="00BE55D8"/>
    <w:rsid w:val="00C051DC"/>
    <w:rsid w:val="00C15FFE"/>
    <w:rsid w:val="00C41E8E"/>
    <w:rsid w:val="00C56C36"/>
    <w:rsid w:val="00CB34AE"/>
    <w:rsid w:val="00CE42AF"/>
    <w:rsid w:val="00D4618C"/>
    <w:rsid w:val="00E14208"/>
    <w:rsid w:val="00E15D7B"/>
    <w:rsid w:val="00E521E6"/>
    <w:rsid w:val="00E76BB3"/>
    <w:rsid w:val="00ED2BD2"/>
    <w:rsid w:val="00EF0E50"/>
    <w:rsid w:val="00F00F22"/>
    <w:rsid w:val="00F258C8"/>
    <w:rsid w:val="00F44979"/>
    <w:rsid w:val="00F655D9"/>
    <w:rsid w:val="00F768DF"/>
    <w:rsid w:val="00FB6FA2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5C1F"/>
  <w15:docId w15:val="{E4D4AD37-853C-4887-A083-4594308F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7B84"/>
    <w:rPr>
      <w:color w:val="0000FF" w:themeColor="hyperlink"/>
      <w:u w:val="single"/>
    </w:rPr>
  </w:style>
  <w:style w:type="paragraph" w:styleId="a7">
    <w:name w:val="List Paragraph"/>
    <w:aliases w:val="UL,1,Numbered List"/>
    <w:basedOn w:val="a"/>
    <w:link w:val="a8"/>
    <w:uiPriority w:val="34"/>
    <w:qFormat/>
    <w:rsid w:val="0099092A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Абзац списка Знак"/>
    <w:aliases w:val="UL Знак,1 Знак,Numbered List Знак"/>
    <w:link w:val="a7"/>
    <w:uiPriority w:val="34"/>
    <w:locked/>
    <w:rsid w:val="0099092A"/>
    <w:rPr>
      <w:rFonts w:ascii="Times New Roman" w:eastAsia="Calibri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B64C86"/>
    <w:pPr>
      <w:widowControl w:val="0"/>
      <w:autoSpaceDE w:val="0"/>
      <w:autoSpaceDN w:val="0"/>
      <w:spacing w:after="0" w:line="240" w:lineRule="auto"/>
      <w:ind w:left="104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64C86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B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tanapar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kuralay</dc:creator>
  <cp:keywords/>
  <dc:description/>
  <cp:lastModifiedBy>Пользователь</cp:lastModifiedBy>
  <cp:revision>7</cp:revision>
  <dcterms:created xsi:type="dcterms:W3CDTF">2024-08-06T07:08:00Z</dcterms:created>
  <dcterms:modified xsi:type="dcterms:W3CDTF">2025-06-19T04:47:00Z</dcterms:modified>
</cp:coreProperties>
</file>