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CB0B" w14:textId="77777777" w:rsidR="00F500CB" w:rsidRDefault="00F500CB" w:rsidP="00F500CB">
      <w:pPr>
        <w:pStyle w:val="a3"/>
        <w:shd w:val="clear" w:color="auto" w:fill="FFFFFF"/>
        <w:spacing w:before="0" w:beforeAutospacing="0" w:after="150" w:afterAutospacing="0"/>
        <w:rPr>
          <w:rFonts w:ascii="Roboto" w:hAnsi="Roboto"/>
          <w:color w:val="1A1A1A"/>
          <w:sz w:val="21"/>
          <w:szCs w:val="21"/>
        </w:rPr>
      </w:pPr>
      <w:bookmarkStart w:id="0" w:name="_GoBack"/>
      <w:bookmarkEnd w:id="0"/>
      <w:r>
        <w:rPr>
          <w:rFonts w:ascii="Roboto" w:hAnsi="Roboto"/>
          <w:b/>
          <w:bCs/>
          <w:color w:val="1A1A1A"/>
          <w:sz w:val="21"/>
          <w:szCs w:val="21"/>
        </w:rPr>
        <w:t>09.12.2020 Елордадағы ақылы тұрақтар: 2020 жыл қорытындысы және жоспарлар</w:t>
      </w:r>
      <w:r>
        <w:rPr>
          <w:rFonts w:ascii="Roboto" w:hAnsi="Roboto"/>
          <w:color w:val="1A1A1A"/>
          <w:sz w:val="21"/>
          <w:szCs w:val="21"/>
        </w:rPr>
        <w:br/>
      </w:r>
    </w:p>
    <w:p w14:paraId="02545FCF"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b/>
          <w:bCs/>
          <w:color w:val="1A1A1A"/>
          <w:sz w:val="21"/>
          <w:szCs w:val="21"/>
        </w:rPr>
        <w:t>Ақылы тұрақтар Нұр-Сұлтан қаласы әкімдігінің қаулысына сәйкес 2016 жылы енгізіле бастады. 2020 жылы қалада 4513 тұрақ орны ұйымдастырылды, 128 паркомат орнатылды. Қазіргі уақытта МЖӘ жобасы шартта бекітілген кестеге сәйкес жүзеге асырылуда.</w:t>
      </w:r>
    </w:p>
    <w:p w14:paraId="79EC3082"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Ақылы тұрақтар жобасының тапсырыс берушісі Нұр-Сұлтан қаласының әкімдігі. Жобадан түскен барлық қаражат және салық МЖӘ шартына сәйкес қаланың бюджетіне төленді. «Парковочное пространство Астаны» ЖШС қала бюджетіне төлем жасалғандығы туралы деректі растайтын төлем тапсырмасын ұсынды.</w:t>
      </w:r>
    </w:p>
    <w:p w14:paraId="750DE0CA"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Жыл басынан бері тұрақ жүйесі қызметін 49 мыңнан астам көлік иелері пайдаланды. 387 мың транзакция жасалды. 2020 жылы қала бюджеті ақылы тұрақтар жобасының арқасында 140 млн теңгеден астам сомаға көбейді. Тіркелген және Нұр-Сұлтан қаласының ЖП әкімшілік полиция басқармасына берілген тұрақ ақысын төлемегендер саны 16 мың, төленбеген ақы 133 млн. теңге. Ақылы тұрақтар қолданыла бастаған кезең ішінде бюджетке түскен сома 0,5 млрд. теңгеден асты.</w:t>
      </w:r>
    </w:p>
    <w:p w14:paraId="30759600"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Тұрақ аймақтарын жайластыру кезінде 2020 жылы 3328 ш.м. жол таңбасы салынды. Бір жылдың ішінде «Парковочное пространство Астаны» ЖШС-нің пайдаланушыларды қолдау бөлімімен 577 жеңілдік берілді, 15 мыңнан астам қоңырауға жауап берілді. Құжаттарын тиісті түрде ресімдеген жағдайда жеңілдігі бар санатындағы азаматтарға тұрақ тегін.</w:t>
      </w:r>
    </w:p>
    <w:p w14:paraId="2A085824"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Нұр-Сұлтан қаласы ІІД әкімшілік полиция басқармасының мәліметі бойынша бүгінгі күні астанада тіркелген автокөлік саны 360,5 мыңнан астам, бұл 2018 жылмен салыстырғанда 3.5 % көп. Жобаны жүзеге асыру елорда көшелеріндегі проблемалы аймақтарды босатуға және жол қозғалысының қауіпсіздігін айтарлықтай арттыруға септігін тигізеді.</w:t>
      </w:r>
    </w:p>
    <w:p w14:paraId="1D2A2443"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2020 жылдың басынан бүгінгі күнге дейін елордада бейнебақылау камералары арқылы 1 млн астам құқық бұзушылық тіркелген, оның ішінде тұрақ ақысын төлеуден жалтарғаны үшін 15,5 мыңнан астам дерек тіркелген. Ақылы тұрақтар жүргізушілерді тәртіпке үйретеді және қала аймағында көлікті ретсіз қоюды жояды. 2018 жылдан 2020 жылға дейін көлікті тұраққа қою ережесін бұзушылық 63 % азайды,  көлік орнының айналымы 4 есеге ұлғайды.</w:t>
      </w:r>
    </w:p>
    <w:p w14:paraId="74BDE73E"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Жобада бюджет қаражаты жоқ. Ақылы тұрақтар жүйесі толықтай 1,8 млрд теңгеден астам жеке инвестициямен жүзеге асырылды. Барлық ақылы тұрақ аймағы Нұр-Сұлтан қаласы әкімдігінің және «Нұр-Сұлтан қаласының Көлік және жол-көлік инфрақұрылымын дамыту» ММ балансында.</w:t>
      </w:r>
    </w:p>
    <w:p w14:paraId="345D2B9D"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i/>
          <w:iCs/>
          <w:color w:val="1A1A1A"/>
          <w:sz w:val="21"/>
          <w:szCs w:val="21"/>
        </w:rPr>
        <w:t>«МЖӘ шартына қол қою кезінде ҚР заңнамасына сәйкес барлық қажетті рәсім сақталды. 2019 жылдың наурызынан бастап мемлекеттік серіктес негізсіз тұрақ аймақтарын пайдалануға енгізу актілерін қабылдамайды. Осыған байланысты 2020 жылдың тамызында «Парковочное пространство Астаны» ЖШС сотқа мемлекеттік серіктестің шарт бойынша міндеттемелерін орындамауы туралы талап арыз берді. Алайда, шарт бойынша өз міндеттемелерін орындаудың орнына 2020 жылдың қарашасында мем. серіктес МЖӘ шартын бұзу туралы талап арыз берді. Бұл осы күнге дейін жалғасып жатқан одан әрі соттың істі қарауына әкеп соқты.</w:t>
      </w:r>
    </w:p>
    <w:p w14:paraId="755EE3B3"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i/>
          <w:iCs/>
          <w:color w:val="1A1A1A"/>
          <w:sz w:val="21"/>
          <w:szCs w:val="21"/>
        </w:rPr>
        <w:t>Мем. серіктес жүйелі түрде жасап жатқан кедергілерге қарамастан «Парковочное пространство Астаны» ЖШС өзінің шарт бойынша міндеттемелерін толық көлемде орындады»</w:t>
      </w:r>
      <w:r>
        <w:rPr>
          <w:rFonts w:ascii="Roboto" w:hAnsi="Roboto"/>
          <w:color w:val="1A1A1A"/>
          <w:sz w:val="21"/>
          <w:szCs w:val="21"/>
        </w:rPr>
        <w:t>, – деп мәлімдеді </w:t>
      </w:r>
      <w:r>
        <w:rPr>
          <w:rFonts w:ascii="Roboto" w:hAnsi="Roboto"/>
          <w:b/>
          <w:bCs/>
          <w:color w:val="1A1A1A"/>
          <w:sz w:val="21"/>
          <w:szCs w:val="21"/>
        </w:rPr>
        <w:t>«Парковочное пространство Астаны» ЖШС заң департаментінің директоры Саят Кукебаев.</w:t>
      </w:r>
    </w:p>
    <w:p w14:paraId="545236AC" w14:textId="77777777" w:rsidR="00F500CB" w:rsidRDefault="00F500CB" w:rsidP="00F500CB">
      <w:pPr>
        <w:pStyle w:val="a3"/>
        <w:shd w:val="clear" w:color="auto" w:fill="FFFFFF"/>
        <w:spacing w:before="0" w:beforeAutospacing="0" w:after="150" w:afterAutospacing="0"/>
        <w:jc w:val="both"/>
        <w:rPr>
          <w:rFonts w:ascii="Roboto" w:hAnsi="Roboto"/>
          <w:color w:val="1A1A1A"/>
          <w:sz w:val="21"/>
          <w:szCs w:val="21"/>
        </w:rPr>
      </w:pPr>
      <w:r>
        <w:rPr>
          <w:rFonts w:ascii="Roboto" w:hAnsi="Roboto"/>
          <w:color w:val="1A1A1A"/>
          <w:sz w:val="21"/>
          <w:szCs w:val="21"/>
        </w:rPr>
        <w:t>Компанияның жоспарында Есіл, Сарыарқа, Алматы, Байқоңыр аудандарында 5 мың тұрақ орнын іске қосу. Ақылы тұрақты іске қосу мерзімі жақындағанда халыққа хабарлау бойынша жұмыстар жүргізіледі.</w:t>
      </w:r>
    </w:p>
    <w:p w14:paraId="2C24384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F2"/>
    <w:rsid w:val="006C0B77"/>
    <w:rsid w:val="008242FF"/>
    <w:rsid w:val="008467F7"/>
    <w:rsid w:val="00870751"/>
    <w:rsid w:val="008E74F2"/>
    <w:rsid w:val="00922C48"/>
    <w:rsid w:val="00B915B7"/>
    <w:rsid w:val="00EA59DF"/>
    <w:rsid w:val="00EE4070"/>
    <w:rsid w:val="00F12C76"/>
    <w:rsid w:val="00F5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3413-02D0-435A-A559-749156B8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0C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2022-04-25T09:27:00Z</dcterms:created>
  <dcterms:modified xsi:type="dcterms:W3CDTF">2022-04-25T09:27:00Z</dcterms:modified>
</cp:coreProperties>
</file>