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1AD77" w14:textId="77777777" w:rsidR="00EB6801" w:rsidRPr="00EB6801" w:rsidRDefault="00EB6801" w:rsidP="00EB680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566787" w14:textId="745462E2" w:rsidR="00673AA8" w:rsidRPr="00673AA8" w:rsidRDefault="00673AA8" w:rsidP="00673AA8">
      <w:pPr>
        <w:rPr>
          <w:rFonts w:ascii="Arial" w:hAnsi="Arial" w:cs="Arial"/>
          <w:b/>
          <w:color w:val="000000" w:themeColor="text1"/>
          <w:sz w:val="28"/>
        </w:rPr>
      </w:pPr>
      <w:bookmarkStart w:id="0" w:name="_GoBack"/>
      <w:bookmarkEnd w:id="0"/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Шыңғыс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Досымбаев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: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ақылы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тұрақ</w:t>
      </w:r>
      <w:proofErr w:type="spellEnd"/>
      <w:r w:rsidR="004D7988"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673AA8">
        <w:rPr>
          <w:rFonts w:ascii="Arial" w:hAnsi="Arial" w:cs="Arial"/>
          <w:b/>
          <w:color w:val="000000" w:themeColor="text1"/>
          <w:sz w:val="28"/>
        </w:rPr>
        <w:t>-</w:t>
      </w:r>
      <w:r w:rsidR="004D7988">
        <w:rPr>
          <w:rFonts w:ascii="Arial" w:hAnsi="Arial" w:cs="Arial"/>
          <w:b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елорданың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ажырамас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бөлігі</w:t>
      </w:r>
      <w:proofErr w:type="spellEnd"/>
    </w:p>
    <w:p w14:paraId="0CCE60F1" w14:textId="77777777" w:rsidR="00673AA8" w:rsidRPr="00673AA8" w:rsidRDefault="00673AA8" w:rsidP="00673AA8">
      <w:pPr>
        <w:rPr>
          <w:rFonts w:ascii="Arial" w:hAnsi="Arial" w:cs="Arial"/>
          <w:b/>
          <w:color w:val="000000" w:themeColor="text1"/>
          <w:sz w:val="28"/>
        </w:rPr>
      </w:pPr>
    </w:p>
    <w:p w14:paraId="6469A82F" w14:textId="77777777" w:rsidR="00673AA8" w:rsidRPr="00673AA8" w:rsidRDefault="00673AA8" w:rsidP="00673AA8">
      <w:pPr>
        <w:rPr>
          <w:rFonts w:ascii="Arial" w:hAnsi="Arial" w:cs="Arial"/>
          <w:b/>
          <w:color w:val="000000" w:themeColor="text1"/>
          <w:sz w:val="28"/>
        </w:rPr>
      </w:pPr>
      <w:r w:rsidRPr="00673AA8">
        <w:rPr>
          <w:rFonts w:ascii="Arial" w:hAnsi="Arial" w:cs="Arial"/>
          <w:b/>
          <w:color w:val="000000" w:themeColor="text1"/>
          <w:sz w:val="28"/>
        </w:rPr>
        <w:t xml:space="preserve">«Парковочное пространство Астаны»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компаниясының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 директоры 2023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жылғы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жұмыстың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Басты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қорытындыларымен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b/>
          <w:color w:val="000000" w:themeColor="text1"/>
          <w:sz w:val="28"/>
        </w:rPr>
        <w:t>бөлісті</w:t>
      </w:r>
      <w:proofErr w:type="spellEnd"/>
      <w:r w:rsidRPr="00673AA8">
        <w:rPr>
          <w:rFonts w:ascii="Arial" w:hAnsi="Arial" w:cs="Arial"/>
          <w:b/>
          <w:color w:val="000000" w:themeColor="text1"/>
          <w:sz w:val="28"/>
        </w:rPr>
        <w:t>.</w:t>
      </w:r>
    </w:p>
    <w:p w14:paraId="4465FA7A" w14:textId="77777777" w:rsidR="00673AA8" w:rsidRPr="00673AA8" w:rsidRDefault="00673AA8" w:rsidP="00673AA8">
      <w:pPr>
        <w:rPr>
          <w:rFonts w:ascii="Arial" w:hAnsi="Arial" w:cs="Arial"/>
          <w:i/>
          <w:color w:val="000000" w:themeColor="text1"/>
          <w:sz w:val="28"/>
        </w:rPr>
      </w:pPr>
    </w:p>
    <w:p w14:paraId="1746E746" w14:textId="016D495F" w:rsidR="00673AA8" w:rsidRPr="00673AA8" w:rsidRDefault="00673AA8" w:rsidP="00673AA8">
      <w:pPr>
        <w:jc w:val="both"/>
        <w:rPr>
          <w:rFonts w:ascii="Arial" w:hAnsi="Arial" w:cs="Arial"/>
          <w:i/>
          <w:color w:val="000000" w:themeColor="text1"/>
          <w:sz w:val="28"/>
        </w:rPr>
      </w:pPr>
      <w:r w:rsidRPr="00673AA8">
        <w:rPr>
          <w:rFonts w:ascii="Arial" w:hAnsi="Arial" w:cs="Arial"/>
          <w:i/>
          <w:color w:val="000000" w:themeColor="text1"/>
          <w:sz w:val="28"/>
        </w:rPr>
        <w:t>"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Жалпы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2023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жыл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Астананың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тұрақ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инфрақұрылымы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саласында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ерекше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тиімді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болды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.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Ақылы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автотұрақтар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ұйымдастырылған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үйлердің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тұ</w:t>
      </w:r>
      <w:proofErr w:type="gramStart"/>
      <w:r w:rsidRPr="00673AA8">
        <w:rPr>
          <w:rFonts w:ascii="Arial" w:hAnsi="Arial" w:cs="Arial"/>
          <w:i/>
          <w:color w:val="000000" w:themeColor="text1"/>
          <w:sz w:val="28"/>
        </w:rPr>
        <w:t>р</w:t>
      </w:r>
      <w:proofErr w:type="gramEnd"/>
      <w:r w:rsidRPr="00673AA8">
        <w:rPr>
          <w:rFonts w:ascii="Arial" w:hAnsi="Arial" w:cs="Arial"/>
          <w:i/>
          <w:color w:val="000000" w:themeColor="text1"/>
          <w:sz w:val="28"/>
        </w:rPr>
        <w:t>ғындары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үшін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резиденттік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абонементті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ресімдеу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кезінде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тұрақты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тегін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пайдалану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мүмкіндігі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іске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асырылды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.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Пайдаланушыларға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ыңғайлылығын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арттыру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үшін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Kaspi.kz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мобильді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қосымшасына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автоматты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хабарламалар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енгізілді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.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Қосымша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төлем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жасау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кезінде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геолокация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бойынша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ең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жақын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тұрақ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нөмірін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автоматты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түрде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анықтайды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.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Әлеуметтік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нысандардың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жанындағы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ақылы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автотұрақтар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жойылды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.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Бұл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өзгерістер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назардан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тыс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қалмағанын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және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елорда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тұрғындары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тарапынан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оң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баға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алғанын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атап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өту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маңызды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.», —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деп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«Па</w:t>
      </w:r>
      <w:r>
        <w:rPr>
          <w:rFonts w:ascii="Arial" w:hAnsi="Arial" w:cs="Arial"/>
          <w:i/>
          <w:color w:val="000000" w:themeColor="text1"/>
          <w:sz w:val="28"/>
        </w:rPr>
        <w:t xml:space="preserve">рковочное пространство Астаны» </w:t>
      </w:r>
      <w:r w:rsidRPr="00673AA8">
        <w:rPr>
          <w:rFonts w:ascii="Arial" w:hAnsi="Arial" w:cs="Arial"/>
          <w:i/>
          <w:color w:val="000000" w:themeColor="text1"/>
          <w:sz w:val="28"/>
        </w:rPr>
        <w:t xml:space="preserve">ЖШС директоры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Шыңғыс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Досыбаев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атап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өтті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>.</w:t>
      </w:r>
    </w:p>
    <w:p w14:paraId="162330D0" w14:textId="77777777" w:rsidR="00673AA8" w:rsidRPr="00673AA8" w:rsidRDefault="00673AA8" w:rsidP="00673AA8">
      <w:pPr>
        <w:rPr>
          <w:rFonts w:ascii="Arial" w:hAnsi="Arial" w:cs="Arial"/>
          <w:i/>
          <w:color w:val="000000" w:themeColor="text1"/>
          <w:sz w:val="28"/>
        </w:rPr>
      </w:pPr>
    </w:p>
    <w:p w14:paraId="3950F243" w14:textId="01666303" w:rsidR="00673AA8" w:rsidRPr="004D7988" w:rsidRDefault="00673AA8" w:rsidP="004D7988">
      <w:pPr>
        <w:jc w:val="both"/>
        <w:rPr>
          <w:rFonts w:ascii="Arial" w:hAnsi="Arial" w:cs="Arial"/>
          <w:color w:val="000000" w:themeColor="text1"/>
          <w:sz w:val="28"/>
        </w:rPr>
      </w:pPr>
      <w:proofErr w:type="spellStart"/>
      <w:r w:rsidRPr="004D7988">
        <w:rPr>
          <w:rFonts w:ascii="Arial" w:hAnsi="Arial" w:cs="Arial"/>
          <w:color w:val="000000" w:themeColor="text1"/>
          <w:sz w:val="28"/>
        </w:rPr>
        <w:t>Жыл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басынан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бері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2.2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миллионнан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астам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автокөлік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иелері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тұрақ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жүйесінің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қызметтерін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пайдаланды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.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Ақылы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автотұрақтар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қалалық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кеңістікті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="004D7988" w:rsidRPr="004D7988">
        <w:rPr>
          <w:rFonts w:ascii="Arial" w:hAnsi="Arial" w:cs="Arial"/>
          <w:color w:val="000000" w:themeColor="text1"/>
          <w:sz w:val="28"/>
        </w:rPr>
        <w:t>ұтымды</w:t>
      </w:r>
      <w:proofErr w:type="spellEnd"/>
      <w:r w:rsidR="004D7988"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="004D7988" w:rsidRPr="004D7988">
        <w:rPr>
          <w:rFonts w:ascii="Arial" w:hAnsi="Arial" w:cs="Arial"/>
          <w:color w:val="000000" w:themeColor="text1"/>
          <w:sz w:val="28"/>
        </w:rPr>
        <w:t>пайдалануға</w:t>
      </w:r>
      <w:proofErr w:type="spellEnd"/>
      <w:r w:rsidR="004D7988"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="004D7988" w:rsidRPr="004D7988">
        <w:rPr>
          <w:rFonts w:ascii="Arial" w:hAnsi="Arial" w:cs="Arial"/>
          <w:color w:val="000000" w:themeColor="text1"/>
          <w:sz w:val="28"/>
        </w:rPr>
        <w:t>ықпал</w:t>
      </w:r>
      <w:proofErr w:type="spellEnd"/>
      <w:r w:rsidR="004D7988"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="004D7988" w:rsidRPr="004D7988">
        <w:rPr>
          <w:rFonts w:ascii="Arial" w:hAnsi="Arial" w:cs="Arial"/>
          <w:color w:val="000000" w:themeColor="text1"/>
          <w:sz w:val="28"/>
        </w:rPr>
        <w:t>етеді</w:t>
      </w:r>
      <w:proofErr w:type="spellEnd"/>
      <w:r w:rsidR="004D7988" w:rsidRPr="004D7988">
        <w:rPr>
          <w:rFonts w:ascii="Arial" w:hAnsi="Arial" w:cs="Arial"/>
          <w:color w:val="000000" w:themeColor="text1"/>
          <w:sz w:val="28"/>
        </w:rPr>
        <w:t xml:space="preserve">.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Елорда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жүргізушілерінің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тұрақ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орындарын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пайдалануға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деген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жауапкершіліктері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арта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түсті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.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Ақылы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автотұрақтар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енгізілген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сәттен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бастап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ақылы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тұрақ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аймақтарындағы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бұзушылықтар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саны 30% -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ға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төмендеді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, ал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көлік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орындарының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айналымы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5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есе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өсті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.  </w:t>
      </w:r>
    </w:p>
    <w:p w14:paraId="2ABC3DA4" w14:textId="77777777" w:rsidR="00673AA8" w:rsidRPr="004D7988" w:rsidRDefault="00673AA8" w:rsidP="00673AA8">
      <w:pPr>
        <w:rPr>
          <w:rFonts w:ascii="Arial" w:hAnsi="Arial" w:cs="Arial"/>
          <w:color w:val="000000" w:themeColor="text1"/>
          <w:sz w:val="28"/>
        </w:rPr>
      </w:pPr>
    </w:p>
    <w:p w14:paraId="2B0D6FB4" w14:textId="716AD6B8" w:rsidR="00673AA8" w:rsidRPr="004D7988" w:rsidRDefault="00673AA8" w:rsidP="00673AA8">
      <w:pPr>
        <w:jc w:val="both"/>
        <w:rPr>
          <w:rFonts w:ascii="Arial" w:hAnsi="Arial" w:cs="Arial"/>
          <w:color w:val="000000" w:themeColor="text1"/>
          <w:sz w:val="28"/>
        </w:rPr>
      </w:pPr>
      <w:r w:rsidRPr="004D7988">
        <w:rPr>
          <w:rFonts w:ascii="Arial" w:hAnsi="Arial" w:cs="Arial"/>
          <w:color w:val="000000" w:themeColor="text1"/>
          <w:sz w:val="28"/>
        </w:rPr>
        <w:t xml:space="preserve">«Парковочное пространство Астаны»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компаниясы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алғашқылардың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бірі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болып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,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жүргізушілерге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ыңғайлы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болу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үшін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ақылы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автотұрақтарда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көк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жол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таңбасын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енгізді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.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Азаматтар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мен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резиденттердің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жеңілдетілген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санаттары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astanapark.kz. сайты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арқылы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онлайн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өтініш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бере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алады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,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бұл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процессті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одан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да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ыңғайлы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және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тиімді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ете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түсті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>.</w:t>
      </w:r>
    </w:p>
    <w:p w14:paraId="3D83270E" w14:textId="77777777" w:rsidR="00673AA8" w:rsidRPr="004D7988" w:rsidRDefault="00673AA8" w:rsidP="00673AA8">
      <w:pPr>
        <w:rPr>
          <w:rFonts w:ascii="Arial" w:hAnsi="Arial" w:cs="Arial"/>
          <w:color w:val="000000" w:themeColor="text1"/>
          <w:sz w:val="28"/>
        </w:rPr>
      </w:pPr>
    </w:p>
    <w:p w14:paraId="743A565F" w14:textId="565F62DA" w:rsidR="00673AA8" w:rsidRPr="00673AA8" w:rsidRDefault="00673AA8" w:rsidP="004D7988">
      <w:pPr>
        <w:jc w:val="both"/>
        <w:rPr>
          <w:rFonts w:ascii="Arial" w:hAnsi="Arial" w:cs="Arial"/>
          <w:i/>
          <w:color w:val="000000" w:themeColor="text1"/>
          <w:sz w:val="28"/>
        </w:rPr>
      </w:pPr>
      <w:proofErr w:type="spellStart"/>
      <w:r w:rsidRPr="004D7988">
        <w:rPr>
          <w:rFonts w:ascii="Arial" w:hAnsi="Arial" w:cs="Arial"/>
          <w:color w:val="000000" w:themeColor="text1"/>
          <w:sz w:val="28"/>
        </w:rPr>
        <w:t>Естеріңізге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сала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кетейік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,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алғашқы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ақылы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автотұрақтар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Нұржол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бульварында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2018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жылдың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қаңтарында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іске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қосылған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болатын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>.</w:t>
      </w:r>
      <w:r w:rsidR="004D7988"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Ақылы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тұрақ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орындары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Астана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қаласының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меншігінде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.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Көлік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құралдарын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тоқтату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немесе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тұраққа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қою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ережелерін</w:t>
      </w:r>
      <w:proofErr w:type="spellEnd"/>
      <w:r w:rsidRPr="004D7988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4D7988">
        <w:rPr>
          <w:rFonts w:ascii="Arial" w:hAnsi="Arial" w:cs="Arial"/>
          <w:color w:val="000000" w:themeColor="text1"/>
          <w:sz w:val="28"/>
        </w:rPr>
        <w:t>бұзғаны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үшін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айыппұл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3 АЕК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құрайды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.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Демалыс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және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мереке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күндері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тұрақ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 xml:space="preserve"> </w:t>
      </w:r>
      <w:proofErr w:type="spellStart"/>
      <w:r w:rsidRPr="00673AA8">
        <w:rPr>
          <w:rFonts w:ascii="Arial" w:hAnsi="Arial" w:cs="Arial"/>
          <w:i/>
          <w:color w:val="000000" w:themeColor="text1"/>
          <w:sz w:val="28"/>
        </w:rPr>
        <w:t>ақылы</w:t>
      </w:r>
      <w:proofErr w:type="spellEnd"/>
      <w:r w:rsidRPr="00673AA8">
        <w:rPr>
          <w:rFonts w:ascii="Arial" w:hAnsi="Arial" w:cs="Arial"/>
          <w:i/>
          <w:color w:val="000000" w:themeColor="text1"/>
          <w:sz w:val="28"/>
        </w:rPr>
        <w:t>.</w:t>
      </w:r>
    </w:p>
    <w:p w14:paraId="795811A5" w14:textId="42A9DFF3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0A01549B" w14:textId="77777777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127FAD5F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472AC132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4E427108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65F71FE3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548F3B74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15E8B1E0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1AFCA4F6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695128E3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699A7D28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66C04890" w14:textId="77777777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4FD7C24C" w14:textId="77777777" w:rsidR="009E32CA" w:rsidRPr="00EB6801" w:rsidRDefault="009E32CA" w:rsidP="00EB6801">
      <w:pPr>
        <w:rPr>
          <w:rFonts w:asciiTheme="minorBidi" w:hAnsiTheme="minorBidi" w:cstheme="minorBidi"/>
          <w:color w:val="000000" w:themeColor="text1"/>
        </w:rPr>
      </w:pPr>
    </w:p>
    <w:sectPr w:rsidR="009E32CA" w:rsidRPr="00EB6801" w:rsidSect="00EB68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01"/>
    <w:rsid w:val="001B63A4"/>
    <w:rsid w:val="003A2264"/>
    <w:rsid w:val="004D7988"/>
    <w:rsid w:val="005A095D"/>
    <w:rsid w:val="00673AA8"/>
    <w:rsid w:val="00716ADD"/>
    <w:rsid w:val="009E32CA"/>
    <w:rsid w:val="00B81CC8"/>
    <w:rsid w:val="00CE41CC"/>
    <w:rsid w:val="00D3465B"/>
    <w:rsid w:val="00E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4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0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6801"/>
    <w:rPr>
      <w:i/>
      <w:iCs/>
    </w:rPr>
  </w:style>
  <w:style w:type="character" w:styleId="a4">
    <w:name w:val="Hyperlink"/>
    <w:basedOn w:val="a0"/>
    <w:uiPriority w:val="99"/>
    <w:unhideWhenUsed/>
    <w:rsid w:val="00EB68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68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0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6801"/>
    <w:rPr>
      <w:i/>
      <w:iCs/>
    </w:rPr>
  </w:style>
  <w:style w:type="character" w:styleId="a4">
    <w:name w:val="Hyperlink"/>
    <w:basedOn w:val="a0"/>
    <w:uiPriority w:val="99"/>
    <w:unhideWhenUsed/>
    <w:rsid w:val="00EB68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C7A2-F115-4E9C-B5A4-ED4E1D7A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2</cp:revision>
  <dcterms:created xsi:type="dcterms:W3CDTF">2023-12-12T16:28:00Z</dcterms:created>
  <dcterms:modified xsi:type="dcterms:W3CDTF">2023-12-12T16:28:00Z</dcterms:modified>
</cp:coreProperties>
</file>